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C6C5C" w:rsidRDefault="008C6C5C" w:rsidP="00B0774F">
      <w:pPr>
        <w:contextualSpacing/>
        <w:jc w:val="both"/>
        <w:rPr>
          <w:sz w:val="28"/>
          <w:szCs w:val="28"/>
        </w:rPr>
      </w:pPr>
    </w:p>
    <w:p w:rsidR="00800BDA" w:rsidRDefault="00800BDA" w:rsidP="00800BDA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800BDA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Уточнять информацию об ограничении использования земельного участка следует заранее</w:t>
      </w:r>
    </w:p>
    <w:p w:rsidR="00800BDA" w:rsidRPr="00800BDA" w:rsidRDefault="00800BDA" w:rsidP="00800BDA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00BDA" w:rsidRPr="00800BDA" w:rsidRDefault="00800BDA" w:rsidP="00800BDA">
      <w:pPr>
        <w:jc w:val="both"/>
        <w:rPr>
          <w:rFonts w:ascii="Segoe UI" w:hAnsi="Segoe UI" w:cs="Segoe UI"/>
          <w:noProof/>
          <w:lang w:eastAsia="ru-RU"/>
        </w:rPr>
      </w:pPr>
      <w:r w:rsidRPr="008D048C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E5F5F6A" wp14:editId="1BDC35AF">
            <wp:simplePos x="0" y="0"/>
            <wp:positionH relativeFrom="column">
              <wp:posOffset>-3175</wp:posOffset>
            </wp:positionH>
            <wp:positionV relativeFrom="paragraph">
              <wp:posOffset>43815</wp:posOffset>
            </wp:positionV>
            <wp:extent cx="2897505" cy="2257425"/>
            <wp:effectExtent l="0" t="0" r="0" b="9525"/>
            <wp:wrapSquare wrapText="bothSides"/>
            <wp:docPr id="2" name="Рисунок 2" descr="http://rf.biz/wp-content/uploads/2018/08/17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f.biz/wp-content/uploads/2018/08/175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88F">
        <w:rPr>
          <w:rFonts w:eastAsia="Calibri"/>
          <w:noProof/>
          <w:sz w:val="28"/>
          <w:szCs w:val="28"/>
          <w:lang w:eastAsia="ru-RU"/>
        </w:rPr>
        <w:t xml:space="preserve"> </w:t>
      </w:r>
      <w:r w:rsidRPr="00F6188F">
        <w:rPr>
          <w:rFonts w:eastAsia="Calibri"/>
          <w:noProof/>
          <w:sz w:val="28"/>
          <w:szCs w:val="28"/>
          <w:lang w:eastAsia="ru-RU"/>
        </w:rPr>
        <w:tab/>
      </w:r>
      <w:r w:rsidRPr="00800BDA">
        <w:rPr>
          <w:rFonts w:ascii="Segoe UI" w:hAnsi="Segoe UI" w:cs="Segoe UI"/>
          <w:noProof/>
          <w:lang w:eastAsia="ru-RU"/>
        </w:rPr>
        <w:t xml:space="preserve">Кадастровая палата по Красноярскому краю рекомендует лицам, решившим приобрести земельный участок, обратить внимание на его расположение относительно зоны с особыми условиями использования территории. Объясняется это тем, что земельный участок, расположенные в такой зоне может иметь те или иные ограничения в использовании. </w:t>
      </w:r>
    </w:p>
    <w:p w:rsidR="00800BDA" w:rsidRPr="00800BDA" w:rsidRDefault="00800BDA" w:rsidP="00800BDA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>Так, например, в пределах охранных зон объектов электроэнергетики без письменного решения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 В зонах негативных воздействий электромагнитных полей</w:t>
      </w:r>
      <w:r w:rsidRPr="00800BDA">
        <w:rPr>
          <w:rFonts w:ascii="Segoe UI" w:hAnsi="Segoe UI" w:cs="Segoe UI"/>
        </w:rPr>
        <w:t xml:space="preserve"> </w:t>
      </w:r>
      <w:r w:rsidRPr="00800BDA">
        <w:rPr>
          <w:rFonts w:ascii="Segoe UI" w:hAnsi="Segoe UI" w:cs="Segoe UI"/>
          <w:noProof/>
          <w:lang w:eastAsia="ru-RU"/>
        </w:rPr>
        <w:t>не допускается</w:t>
      </w:r>
    </w:p>
    <w:p w:rsidR="00800BDA" w:rsidRPr="00800BDA" w:rsidRDefault="00800BDA" w:rsidP="00800BDA">
      <w:pPr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>размещать жилую застройку, включая отдельные жилые дома, ландшафтно-рекреационные зоны, зоны отдыха, территорий садоводческих товариществ и коттеджной застройки, коллективных или индивидуальных садово-огородных участков и др. В зонах санитарной охраны источников водоснабжения и водопроводов питьевого назначения не допускаются все виды строительства и посадка высокоствольных деревьев. В случае выявления нарушений правообладатели таких земель будут привлечены к административной ответственности.</w:t>
      </w:r>
    </w:p>
    <w:p w:rsidR="00800BDA" w:rsidRPr="00800BDA" w:rsidRDefault="00800BDA" w:rsidP="00800BDA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>Уточнить информацию о наличии ограничений по использованию территории поможет электронный сервисы Росреестра «Справочная информация по объектам недвижимости в режиме online». В случае, если земельный участок входит в зону с особыми условиями использования территории, то пользователь получит ответ, в котором будет указана вся информация об этой зоне, а также соответствующий ряд ограничений.</w:t>
      </w:r>
    </w:p>
    <w:p w:rsidR="00800BDA" w:rsidRPr="00800BDA" w:rsidRDefault="00800BDA" w:rsidP="00800BDA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 xml:space="preserve">Добавим, что информация, получаемая посредством данного электронного сервиса, имеет исключительно справочный характер. Для официального использования сведений следует запросить выписку "Об объекте недвижимости" из Единого государственного реестра недвижимости. Соответствующий запрос можно подать в офисах приема МФЦ «Мои документы» или через официальный сайт Росреестра. </w:t>
      </w:r>
    </w:p>
    <w:p w:rsidR="00800BDA" w:rsidRPr="00800BDA" w:rsidRDefault="00800BDA" w:rsidP="00800BDA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bookmarkStart w:id="0" w:name="_GoBack"/>
      <w:bookmarkEnd w:id="0"/>
    </w:p>
    <w:p w:rsidR="00800BDA" w:rsidRPr="00800BDA" w:rsidRDefault="00800BDA" w:rsidP="00800BDA">
      <w:pPr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434235" w:rsidRPr="00800BDA" w:rsidRDefault="00434235" w:rsidP="00800BDA">
      <w:pPr>
        <w:autoSpaceDE w:val="0"/>
        <w:spacing w:line="276" w:lineRule="auto"/>
        <w:jc w:val="center"/>
        <w:rPr>
          <w:rFonts w:ascii="Segoe UI" w:hAnsi="Segoe UI" w:cs="Segoe UI"/>
        </w:rPr>
      </w:pPr>
    </w:p>
    <w:sectPr w:rsidR="00434235" w:rsidRPr="00800BDA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B3415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B3415">
      <w:rPr>
        <w:noProof/>
        <w:sz w:val="16"/>
        <w:szCs w:val="16"/>
      </w:rPr>
      <w:t>14:00:49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800BD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800BDA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3415"/>
    <w:rsid w:val="007B52E1"/>
    <w:rsid w:val="007C0CCF"/>
    <w:rsid w:val="007D68D6"/>
    <w:rsid w:val="007E0E1D"/>
    <w:rsid w:val="007E3B18"/>
    <w:rsid w:val="007E582D"/>
    <w:rsid w:val="00800BDA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C8D0-7B70-42F3-A849-D4A9ABB3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2019-05-20T02:29:00Z</cp:lastPrinted>
  <dcterms:created xsi:type="dcterms:W3CDTF">2019-05-23T07:00:00Z</dcterms:created>
  <dcterms:modified xsi:type="dcterms:W3CDTF">2019-05-23T07:06:00Z</dcterms:modified>
</cp:coreProperties>
</file>