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D7" w:rsidRDefault="002449D7" w:rsidP="00674E4F">
      <w:pPr>
        <w:jc w:val="center"/>
        <w:rPr>
          <w:b/>
        </w:rPr>
      </w:pPr>
      <w:r w:rsidRPr="00920D5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1C8867" wp14:editId="18A9A60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9D7" w:rsidRDefault="002449D7" w:rsidP="00674E4F">
      <w:pPr>
        <w:jc w:val="center"/>
        <w:rPr>
          <w:b/>
        </w:rPr>
      </w:pPr>
    </w:p>
    <w:p w:rsidR="002449D7" w:rsidRDefault="002449D7" w:rsidP="00674E4F">
      <w:pPr>
        <w:jc w:val="center"/>
        <w:rPr>
          <w:b/>
        </w:rPr>
      </w:pPr>
    </w:p>
    <w:p w:rsidR="002449D7" w:rsidRDefault="002449D7" w:rsidP="00674E4F">
      <w:pPr>
        <w:jc w:val="center"/>
        <w:rPr>
          <w:b/>
        </w:rPr>
      </w:pPr>
    </w:p>
    <w:p w:rsidR="00674E4F" w:rsidRPr="002449D7" w:rsidRDefault="00674E4F" w:rsidP="00674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D7">
        <w:rPr>
          <w:rFonts w:ascii="Times New Roman" w:hAnsi="Times New Roman" w:cs="Times New Roman"/>
          <w:b/>
          <w:sz w:val="28"/>
          <w:szCs w:val="28"/>
        </w:rPr>
        <w:t>В Управлении Росреестра по Красноярскому краю состоялась «горячая линия» по вопросам долевого строительства</w:t>
      </w:r>
    </w:p>
    <w:p w:rsidR="00674E4F" w:rsidRPr="002449D7" w:rsidRDefault="00674E4F" w:rsidP="002449D7">
      <w:pPr>
        <w:jc w:val="both"/>
        <w:rPr>
          <w:rFonts w:ascii="Times New Roman" w:hAnsi="Times New Roman" w:cs="Times New Roman"/>
          <w:sz w:val="28"/>
          <w:szCs w:val="28"/>
        </w:rPr>
      </w:pPr>
      <w:r w:rsidRPr="002449D7">
        <w:rPr>
          <w:rFonts w:ascii="Times New Roman" w:hAnsi="Times New Roman" w:cs="Times New Roman"/>
          <w:sz w:val="28"/>
          <w:szCs w:val="28"/>
        </w:rPr>
        <w:t>На звонки граждан отвечала заместитель начальника отдела регистрации ипотеки, регистрации долевого участия в строительстве, регистрации объектов недвижимости нежилого назначения Управления Екатерина Шелавина.</w:t>
      </w:r>
    </w:p>
    <w:p w:rsidR="002449D7" w:rsidRPr="002449D7" w:rsidRDefault="00B945FB" w:rsidP="00F86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 w:rsidR="002449D7" w:rsidRPr="002449D7">
        <w:rPr>
          <w:rFonts w:ascii="Times New Roman" w:hAnsi="Times New Roman" w:cs="Times New Roman"/>
          <w:sz w:val="28"/>
          <w:szCs w:val="28"/>
        </w:rPr>
        <w:t xml:space="preserve">ители края могли узнать, как на законодательном уровне защищены интересы участников долевого строительства, </w:t>
      </w:r>
      <w:r w:rsidR="002449D7">
        <w:rPr>
          <w:rFonts w:ascii="Times New Roman" w:hAnsi="Times New Roman" w:cs="Times New Roman"/>
          <w:sz w:val="28"/>
          <w:szCs w:val="28"/>
        </w:rPr>
        <w:t>что нужно знать при покупке квартиры на стадии долевого строительства и т.д.</w:t>
      </w:r>
    </w:p>
    <w:p w:rsidR="00704CD6" w:rsidRDefault="00704CD6" w:rsidP="00F86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05" w:rsidRPr="004A5905" w:rsidRDefault="004A5905" w:rsidP="00F86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4E4F" w:rsidRPr="004A5905">
        <w:rPr>
          <w:rFonts w:ascii="Times New Roman" w:hAnsi="Times New Roman" w:cs="Times New Roman"/>
          <w:sz w:val="28"/>
          <w:szCs w:val="28"/>
        </w:rPr>
        <w:t xml:space="preserve"> ходе горячей линии было отмечено, </w:t>
      </w:r>
      <w:r w:rsidRPr="004A5905">
        <w:rPr>
          <w:rFonts w:ascii="Times New Roman" w:hAnsi="Times New Roman" w:cs="Times New Roman"/>
          <w:sz w:val="28"/>
          <w:szCs w:val="28"/>
        </w:rPr>
        <w:t xml:space="preserve">что с 1 июля 2019 года застройщики перешли на проектное финансирование с использованием счетов </w:t>
      </w:r>
      <w:proofErr w:type="spellStart"/>
      <w:r w:rsidRPr="004A5905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4A5905">
        <w:rPr>
          <w:rFonts w:ascii="Times New Roman" w:hAnsi="Times New Roman" w:cs="Times New Roman"/>
          <w:sz w:val="28"/>
          <w:szCs w:val="28"/>
        </w:rPr>
        <w:t xml:space="preserve"> в отношении всех реализуемых ими проектов строительства многоквартирных домов вне зависимости от времени получения разрешения на строительство, включая проекты, договоры участия в долевом строительстве по котор</w:t>
      </w:r>
      <w:r w:rsidR="00704CD6">
        <w:rPr>
          <w:rFonts w:ascii="Times New Roman" w:hAnsi="Times New Roman" w:cs="Times New Roman"/>
          <w:sz w:val="28"/>
          <w:szCs w:val="28"/>
        </w:rPr>
        <w:t>ым заключались до 1 июля 2019 года</w:t>
      </w:r>
      <w:r w:rsidRPr="004A5905">
        <w:rPr>
          <w:rFonts w:ascii="Times New Roman" w:hAnsi="Times New Roman" w:cs="Times New Roman"/>
          <w:sz w:val="28"/>
          <w:szCs w:val="28"/>
        </w:rPr>
        <w:t>, за исключением проектов, соответствующих установленным Правительством РФ критериям, определяющим степень готовности таких объектов и количество заключенных договоров участия в долевом строительстве.</w:t>
      </w:r>
    </w:p>
    <w:p w:rsidR="00704CD6" w:rsidRDefault="00704CD6" w:rsidP="0070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0" w:rsidRDefault="008203BB" w:rsidP="0070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5905" w:rsidRPr="004A5905">
        <w:rPr>
          <w:rFonts w:ascii="Times New Roman" w:hAnsi="Times New Roman" w:cs="Times New Roman"/>
          <w:sz w:val="28"/>
          <w:szCs w:val="28"/>
        </w:rPr>
        <w:t xml:space="preserve">чета </w:t>
      </w:r>
      <w:proofErr w:type="spellStart"/>
      <w:r w:rsidR="004A5905" w:rsidRPr="004A5905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4A5905" w:rsidRPr="004A5905">
        <w:rPr>
          <w:rFonts w:ascii="Times New Roman" w:hAnsi="Times New Roman" w:cs="Times New Roman"/>
          <w:sz w:val="28"/>
          <w:szCs w:val="28"/>
        </w:rPr>
        <w:t xml:space="preserve"> дают наибольшую гарантию безопасности денежных сре</w:t>
      </w:r>
      <w:r w:rsidR="00D16E50">
        <w:rPr>
          <w:rFonts w:ascii="Times New Roman" w:hAnsi="Times New Roman" w:cs="Times New Roman"/>
          <w:sz w:val="28"/>
          <w:szCs w:val="28"/>
        </w:rPr>
        <w:t>дств, вложенных в строительство, так как</w:t>
      </w:r>
      <w:r w:rsidR="00D16E50" w:rsidRPr="00D16E50">
        <w:rPr>
          <w:rFonts w:ascii="Times New Roman" w:hAnsi="Times New Roman" w:cs="Times New Roman"/>
          <w:sz w:val="28"/>
          <w:szCs w:val="28"/>
        </w:rPr>
        <w:t xml:space="preserve"> </w:t>
      </w:r>
      <w:r w:rsidR="00D16E50">
        <w:rPr>
          <w:rFonts w:ascii="Times New Roman" w:hAnsi="Times New Roman" w:cs="Times New Roman"/>
          <w:sz w:val="28"/>
          <w:szCs w:val="28"/>
        </w:rPr>
        <w:t xml:space="preserve">открывать счета </w:t>
      </w:r>
      <w:proofErr w:type="spellStart"/>
      <w:r w:rsidR="00D16E50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D16E50">
        <w:rPr>
          <w:rFonts w:ascii="Times New Roman" w:hAnsi="Times New Roman" w:cs="Times New Roman"/>
          <w:sz w:val="28"/>
          <w:szCs w:val="28"/>
        </w:rPr>
        <w:t xml:space="preserve"> при долевом строительстве могут только уполномоченные банки, перечень которых публикуется на сайте Банка России: </w:t>
      </w:r>
      <w:hyperlink r:id="rId5" w:history="1">
        <w:r w:rsidR="00F86BFD" w:rsidRPr="003F4A5D">
          <w:rPr>
            <w:rStyle w:val="a3"/>
            <w:rFonts w:ascii="Times New Roman" w:hAnsi="Times New Roman" w:cs="Times New Roman"/>
            <w:sz w:val="28"/>
            <w:szCs w:val="28"/>
          </w:rPr>
          <w:t>www.cbr.ru</w:t>
        </w:r>
      </w:hyperlink>
      <w:r w:rsidR="00D16E50">
        <w:rPr>
          <w:rFonts w:ascii="Times New Roman" w:hAnsi="Times New Roman" w:cs="Times New Roman"/>
          <w:sz w:val="28"/>
          <w:szCs w:val="28"/>
        </w:rPr>
        <w:t>.</w:t>
      </w:r>
    </w:p>
    <w:p w:rsidR="00704CD6" w:rsidRDefault="00704CD6" w:rsidP="0070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FD" w:rsidRDefault="00F86BFD" w:rsidP="0070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риск того, что застройщик не выполнит свои обязательства перед дольщиками, практически исключены, так как финансирование строительства осуществляется и контролируется банком, который становится полноправным участником девелоперских проектов. </w:t>
      </w:r>
    </w:p>
    <w:p w:rsidR="00704CD6" w:rsidRDefault="004A5905" w:rsidP="00F86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50" w:rsidRDefault="00D16E50" w:rsidP="00F86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Отдельный вопрос </w:t>
      </w:r>
      <w:r w:rsidR="00E41605">
        <w:rPr>
          <w:rFonts w:ascii="Times New Roman" w:hAnsi="Times New Roman" w:cs="Times New Roman"/>
          <w:sz w:val="28"/>
          <w:szCs w:val="28"/>
        </w:rPr>
        <w:t>–это</w:t>
      </w:r>
      <w:r>
        <w:rPr>
          <w:rFonts w:ascii="Times New Roman" w:hAnsi="Times New Roman" w:cs="Times New Roman"/>
          <w:sz w:val="28"/>
          <w:szCs w:val="28"/>
        </w:rPr>
        <w:t xml:space="preserve"> покупка квартиры в ипотеку. Покупатель имеет право оформить ипотечный кредит как в банке, являющемся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-агентом, так и в любом другом</w:t>
      </w:r>
      <w:r w:rsidR="00F86BFD">
        <w:rPr>
          <w:rFonts w:ascii="Times New Roman" w:hAnsi="Times New Roman" w:cs="Times New Roman"/>
          <w:sz w:val="28"/>
          <w:szCs w:val="28"/>
        </w:rPr>
        <w:t xml:space="preserve"> банке</w:t>
      </w:r>
      <w:r>
        <w:rPr>
          <w:rFonts w:ascii="Times New Roman" w:hAnsi="Times New Roman" w:cs="Times New Roman"/>
          <w:sz w:val="28"/>
          <w:szCs w:val="28"/>
        </w:rPr>
        <w:t xml:space="preserve">, предложившем </w:t>
      </w:r>
      <w:r w:rsidR="00F86BFD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более выгодные условия по кредиту. 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704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4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агентом и кредитором покупателя могут выступать разные банки.</w:t>
      </w:r>
    </w:p>
    <w:p w:rsidR="00704CD6" w:rsidRDefault="00704CD6" w:rsidP="0070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50" w:rsidRDefault="00D16E50" w:rsidP="0070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выдачи ипотеки при долевом строительстве описана в </w:t>
      </w:r>
      <w:hyperlink r:id="rId6" w:history="1">
        <w:r w:rsidRPr="00E41605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участии в долевом строительстве: сумма первоначального взноса заемщика зачисляется на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после регистрации договора участия в долевом строительстве. На этапе строительства заемщик имеет право рефинансировать свой кредит в другом банке,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условия кредитования могут меняться в лучшую сторону. На размещенные на счете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деньги смена кредитора не влияет.</w:t>
      </w:r>
    </w:p>
    <w:p w:rsidR="00704CD6" w:rsidRDefault="00704CD6" w:rsidP="00F86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FD" w:rsidRDefault="00F86BFD" w:rsidP="00F86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905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по инициативе участника долевого строительства, в том числе в случае банкротства застройщика, денежные средства со счета </w:t>
      </w:r>
      <w:proofErr w:type="spellStart"/>
      <w:r w:rsidRPr="004A5905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4A5905">
        <w:rPr>
          <w:rFonts w:ascii="Times New Roman" w:hAnsi="Times New Roman" w:cs="Times New Roman"/>
          <w:sz w:val="28"/>
          <w:szCs w:val="28"/>
        </w:rPr>
        <w:t xml:space="preserve"> подлежат возврату участнику долевого строительства в срок, установленный законом.</w:t>
      </w:r>
    </w:p>
    <w:p w:rsidR="00F86BFD" w:rsidRDefault="00F86BFD" w:rsidP="00F86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905" w:rsidRDefault="004A5905" w:rsidP="00F86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05" w:rsidRPr="004A5905" w:rsidRDefault="004A5905" w:rsidP="00244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905" w:rsidRDefault="004A5905" w:rsidP="00244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9D7" w:rsidRDefault="002449D7" w:rsidP="002449D7">
      <w:pPr>
        <w:jc w:val="both"/>
      </w:pPr>
    </w:p>
    <w:p w:rsidR="002449D7" w:rsidRDefault="002449D7" w:rsidP="002449D7">
      <w:pPr>
        <w:jc w:val="both"/>
      </w:pPr>
    </w:p>
    <w:p w:rsidR="002449D7" w:rsidRDefault="002449D7" w:rsidP="00244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9D7" w:rsidRPr="00C54B57" w:rsidRDefault="002449D7" w:rsidP="002449D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2449D7" w:rsidRPr="00C54B57" w:rsidRDefault="002449D7" w:rsidP="002449D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/>
          <w:i/>
          <w:sz w:val="20"/>
          <w:szCs w:val="20"/>
          <w:lang w:eastAsia="ru-RU"/>
        </w:rPr>
        <w:t>Контакты для СМИ:</w:t>
      </w:r>
    </w:p>
    <w:p w:rsidR="002449D7" w:rsidRPr="00C54B57" w:rsidRDefault="002449D7" w:rsidP="002449D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/>
          <w:i/>
          <w:sz w:val="20"/>
          <w:szCs w:val="20"/>
          <w:lang w:eastAsia="ru-RU"/>
        </w:rPr>
        <w:t>тел.: (391)2-226-756</w:t>
      </w:r>
    </w:p>
    <w:p w:rsidR="002449D7" w:rsidRPr="00920AF8" w:rsidRDefault="002449D7" w:rsidP="002449D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/>
          <w:i/>
          <w:sz w:val="20"/>
          <w:szCs w:val="20"/>
          <w:lang w:eastAsia="ru-RU"/>
        </w:rPr>
        <w:t>е</w:t>
      </w:r>
      <w:r w:rsidRPr="00920AF8">
        <w:rPr>
          <w:rFonts w:ascii="Times New Roman" w:eastAsia="Times New Roman" w:hAnsi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mail</w:t>
      </w:r>
      <w:r w:rsidRPr="00920AF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pressa</w:t>
      </w:r>
      <w:proofErr w:type="spellEnd"/>
      <w:r w:rsidRPr="00920AF8">
        <w:rPr>
          <w:rFonts w:ascii="Times New Roman" w:eastAsia="Times New Roman" w:hAnsi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r</w:t>
      </w:r>
      <w:r w:rsidRPr="00920AF8">
        <w:rPr>
          <w:rFonts w:ascii="Times New Roman" w:eastAsia="Times New Roman" w:hAnsi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rosreestr</w:t>
      </w:r>
      <w:proofErr w:type="spellEnd"/>
      <w:r w:rsidRPr="00920AF8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ru</w:t>
      </w:r>
      <w:proofErr w:type="spellEnd"/>
    </w:p>
    <w:p w:rsidR="002449D7" w:rsidRDefault="002449D7" w:rsidP="002449D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» </w:t>
      </w:r>
      <w:hyperlink r:id="rId7" w:history="1">
        <w:r w:rsidRPr="00C54B57">
          <w:rPr>
            <w:rFonts w:ascii="Times New Roman" w:eastAsia="Times New Roman" w:hAnsi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674E4F" w:rsidRPr="002449D7" w:rsidRDefault="002449D7" w:rsidP="002449D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/>
          <w:i/>
          <w:sz w:val="20"/>
          <w:szCs w:val="20"/>
          <w:lang w:eastAsia="ru-RU"/>
        </w:rPr>
        <w:t>_krsk24</w:t>
      </w:r>
    </w:p>
    <w:p w:rsidR="00071D04" w:rsidRDefault="00071D04"/>
    <w:sectPr w:rsidR="00071D04" w:rsidSect="002449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4F"/>
    <w:rsid w:val="00071D04"/>
    <w:rsid w:val="002449D7"/>
    <w:rsid w:val="00405014"/>
    <w:rsid w:val="004A5905"/>
    <w:rsid w:val="00674E4F"/>
    <w:rsid w:val="00704CD6"/>
    <w:rsid w:val="008203BB"/>
    <w:rsid w:val="00B945FB"/>
    <w:rsid w:val="00D16E50"/>
    <w:rsid w:val="00E41605"/>
    <w:rsid w:val="00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F0A65-680B-412C-A46D-A580E2B1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82B8C64D8930C7DF63E2D8766B437F4CC5289F9F303B8B35E2D57860837BE5D5A455F56CC22905AD5AEB0F8Ad277J" TargetMode="External"/><Relationship Id="rId5" Type="http://schemas.openxmlformats.org/officeDocument/2006/relationships/hyperlink" Target="http://www.cb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</cp:revision>
  <dcterms:created xsi:type="dcterms:W3CDTF">2021-09-15T07:33:00Z</dcterms:created>
  <dcterms:modified xsi:type="dcterms:W3CDTF">2021-09-16T09:07:00Z</dcterms:modified>
</cp:coreProperties>
</file>